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/>
          <w:b/>
          <w:i w:val="0"/>
          <w:color w:val="243B53"/>
          <w:sz w:val="48"/>
        </w:rPr>
        <w:t>PAUL WARNER</w:t>
      </w:r>
    </w:p>
    <w:p>
      <w:pPr>
        <w:spacing w:after="20"/>
        <w:jc w:val="center"/>
      </w:pPr>
      <w:r>
        <w:rPr>
          <w:rFonts w:ascii="Arial" w:hAnsi="Arial"/>
          <w:b/>
          <w:i w:val="0"/>
          <w:color w:val="0F6D7A"/>
          <w:sz w:val="26"/>
        </w:rPr>
        <w:t>AI IMPLEMENTATION ARCHITECT</w:t>
      </w:r>
    </w:p>
    <w:p>
      <w:pPr>
        <w:spacing w:before="20" w:after="120"/>
        <w:jc w:val="center"/>
        <w:pBdr>
          <w:bottom w:val="single" w:sz="10" w:space="2" w:color="243B53"/>
        </w:pBdr>
      </w:pPr>
      <w:hyperlink r:id="rId9">
        <w:r>
          <w:rPr>
            <w:rFonts w:ascii="Arial" w:hAnsi="Arial"/>
            <w:color w:val="0F6D7A"/>
            <w:sz w:val="18"/>
            <w:u w:val="single"/>
          </w:rPr>
          <w:t>pwarner333@gmail.com</w:t>
        </w:r>
      </w:hyperlink>
      <w:r>
        <w:rPr>
          <w:rFonts w:ascii="Arial" w:hAnsi="Arial"/>
          <w:b w:val="0"/>
          <w:i w:val="0"/>
          <w:color w:val="52606D"/>
          <w:sz w:val="18"/>
        </w:rPr>
        <w:t xml:space="preserve">  |  </w:t>
      </w:r>
      <w:hyperlink r:id="rId10">
        <w:r>
          <w:rPr>
            <w:rFonts w:ascii="Arial" w:hAnsi="Arial"/>
            <w:color w:val="0F6D7A"/>
            <w:sz w:val="18"/>
            <w:u w:val="single"/>
          </w:rPr>
          <w:t>GitHub</w:t>
        </w:r>
      </w:hyperlink>
      <w:r>
        <w:rPr>
          <w:rFonts w:ascii="Arial" w:hAnsi="Arial"/>
          <w:b w:val="0"/>
          <w:i w:val="0"/>
          <w:color w:val="52606D"/>
          <w:sz w:val="18"/>
        </w:rPr>
        <w:t xml:space="preserve">  |  </w:t>
      </w:r>
      <w:hyperlink r:id="rId11">
        <w:r>
          <w:rPr>
            <w:rFonts w:ascii="Arial" w:hAnsi="Arial"/>
            <w:color w:val="0F6D7A"/>
            <w:sz w:val="18"/>
            <w:u w:val="single"/>
          </w:rPr>
          <w:t>Portfolio</w:t>
        </w:r>
      </w:hyperlink>
    </w:p>
    <w:p>
      <w:pPr>
        <w:pStyle w:val="Heading1"/>
        <w:pBdr>
          <w:bottom w:val="single" w:sz="8" w:space="2" w:color="0F6D7A"/>
        </w:pBdr>
      </w:pPr>
      <w:r>
        <w:t>PROFESSIONAL SUMMARY</w:t>
      </w:r>
    </w:p>
    <w:p>
      <w:r>
        <w:t>Evidence-backed portfolio centered on multi-surface application architecture, secure data boundaries, governed agent infrastructure, and explicit human authority over consequential actions.</w:t>
      </w:r>
    </w:p>
    <w:p>
      <w:pPr>
        <w:pStyle w:val="Heading1"/>
        <w:pBdr>
          <w:bottom w:val="single" w:sz="8" w:space="2" w:color="0F6D7A"/>
        </w:pBdr>
      </w:pPr>
      <w:r>
        <w:t>CORE CAPABILITIES</w:t>
      </w:r>
    </w:p>
    <w:p>
      <w:pPr>
        <w:spacing w:after="60"/>
      </w:pPr>
      <w:r>
        <w:rPr>
          <w:rFonts w:ascii="Arial" w:hAnsi="Arial"/>
          <w:b w:val="0"/>
          <w:i w:val="0"/>
          <w:color w:val="1F2937"/>
          <w:sz w:val="18"/>
        </w:rPr>
        <w:t>Application and workflow architecture | Authentication and authorization | Row-level security | Fail-closed integration boundaries | Production-build and browser validation</w:t>
      </w:r>
    </w:p>
    <w:p>
      <w:pPr>
        <w:pStyle w:val="Heading1"/>
        <w:pBdr>
          <w:bottom w:val="single" w:sz="8" w:space="2" w:color="0F6D7A"/>
        </w:pBdr>
      </w:pPr>
      <w:r>
        <w:t>SELECTED SYSTEMS</w:t>
      </w:r>
    </w:p>
    <w:p>
      <w:pPr>
        <w:pStyle w:val="ResumeJob"/>
      </w:pPr>
      <w:r>
        <w:rPr>
          <w:rFonts w:ascii="Arial" w:hAnsi="Arial"/>
          <w:b/>
          <w:i w:val="0"/>
          <w:color w:val="243B53"/>
          <w:sz w:val="21"/>
        </w:rPr>
        <w:t>KEYTURN CLEANING COMPANY OS</w:t>
      </w:r>
    </w:p>
    <w:p>
      <w:pPr>
        <w:spacing w:after="20"/>
      </w:pPr>
      <w:r>
        <w:rPr>
          <w:rFonts w:ascii="Arial" w:hAnsi="Arial"/>
          <w:b w:val="0"/>
          <w:i/>
          <w:color w:val="52606D"/>
          <w:sz w:val="18"/>
        </w:rPr>
        <w:t>Production Prelaunch — Controlled Launch | Private canonical repository; sanitized evidence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Multi-surface operating system connecting a public cleaning website, protected CRM, crew portal, Supabase data boundaries, and guarded automation controls.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Repository evidence supports typed agent tools, budgets, audit records, explicit approvals, containment, and deterministic behavior while providers are disabled.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Current limit: production prelaunch does not mean live operations; messaging, payments, and autonomous external actions remain disabled pending owner approval.</w:t>
      </w:r>
    </w:p>
    <w:p>
      <w:pPr>
        <w:pStyle w:val="ResumeJob"/>
      </w:pPr>
      <w:r>
        <w:rPr>
          <w:rFonts w:ascii="Arial" w:hAnsi="Arial"/>
          <w:b/>
          <w:i w:val="0"/>
          <w:color w:val="243B53"/>
          <w:sz w:val="21"/>
        </w:rPr>
        <w:t>GOVERNMENT CONTRACT INTELLIGENCE PLATFORM</w:t>
      </w:r>
    </w:p>
    <w:p>
      <w:pPr>
        <w:spacing w:after="20"/>
      </w:pPr>
      <w:r>
        <w:rPr>
          <w:rFonts w:ascii="Arial" w:hAnsi="Arial"/>
          <w:b w:val="0"/>
          <w:i/>
          <w:color w:val="52606D"/>
          <w:sz w:val="18"/>
        </w:rPr>
        <w:t>Functional Prototype / In Development — Not Deployed | Private canonical repository; sanitized evidence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Private multi-tenant prototype that preserves federal source records, normalizes opportunities, and applies explainable qualification rules.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Deterministic pursuit briefs and source-grounded reporting keep GO / HOLD / NO-GO decisions under human control; optional model summaries remain bounded.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Current limit: no production service, billing, email provider, production database, or autonomous submission workflow is represented as active.</w:t>
      </w:r>
    </w:p>
    <w:p>
      <w:pPr>
        <w:pStyle w:val="ResumeJob"/>
      </w:pPr>
      <w:r>
        <w:rPr>
          <w:rFonts w:ascii="Arial" w:hAnsi="Arial"/>
          <w:b/>
          <w:i w:val="0"/>
          <w:color w:val="243B53"/>
          <w:sz w:val="21"/>
        </w:rPr>
        <w:t>AGENCY OPERATIONS OS</w:t>
      </w:r>
    </w:p>
    <w:p>
      <w:pPr>
        <w:spacing w:after="20"/>
      </w:pPr>
      <w:r>
        <w:rPr>
          <w:rFonts w:ascii="Arial" w:hAnsi="Arial"/>
          <w:b w:val="0"/>
          <w:i/>
          <w:color w:val="52606D"/>
          <w:sz w:val="18"/>
        </w:rPr>
        <w:t>Functional Prototype / In Development — Local Only; Not Deployed | Private canonical repository; sanitized evidence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Local prototype covering lead intake, qualification, client and project records, approvals, change requests, support, and organization-scoped portal access.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Repository evidence supports authentication, server-side role checks, organization membership boundaries, row-level security, and browser/database validation.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Current limit: no AI runtime or production deployment is verified; the system is represented as operations and integration evidence.</w:t>
      </w:r>
    </w:p>
    <w:sectPr w:rsidR="00FC693F" w:rsidRPr="0006063C" w:rsidSect="00034616">
      <w:footerReference w:type="default" r:id="rId12"/>
      <w:pgSz w:w="12240" w:h="15840"/>
      <w:pgMar w:top="979" w:right="979" w:bottom="979" w:left="979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2606D"/>
        <w:sz w:val="16"/>
      </w:rPr>
      <w:t xml:space="preserve">Page </w:t>
    </w:r>
    <w:r>
      <w:fldChar w:fldCharType="begin"/>
      <w:instrText xml:space="preserve"> PAGE </w:instrText>
      <w:fldChar w:fldCharType="separate"/>
      <w:t>1</w:t>
      <w:fldChar w:fldCharType="end"/>
    </w:r>
    <w:r>
      <w:rPr>
        <w:rFonts w:ascii="Arial" w:hAnsi="Arial"/>
        <w:b w:val="0"/>
        <w:i w:val="0"/>
        <w:color w:val="52606D"/>
        <w:sz w:val="16"/>
      </w:rPr>
      <w:t xml:space="preserve">  |  </w:t>
    </w:r>
    <w:hyperlink r:id="rId1">
      <w:r>
        <w:rPr>
          <w:rFonts w:ascii="Arial" w:hAnsi="Arial"/>
          <w:color w:val="0F6D7A"/>
          <w:sz w:val="16"/>
          <w:u w:val="single"/>
        </w:rPr>
        <w:t>Portfolio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547"/>
        </w:tabs>
        <w:ind w:left="547" w:hanging="259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Rule="auto" w:line="245"/>
    </w:pPr>
    <w:rPr>
      <w:rFonts w:ascii="Arial" w:hAnsi="Arial"/>
      <w:color w:val="1F293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40"/>
      <w:outlineLvl w:val="0"/>
    </w:pPr>
    <w:rPr>
      <w:rFonts w:asciiTheme="majorHAnsi" w:eastAsiaTheme="majorEastAsia" w:hAnsiTheme="majorHAnsi" w:cstheme="majorBidi" w:ascii="Arial" w:hAnsi="Arial"/>
      <w:b/>
      <w:bCs/>
      <w:color w:val="243B53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Job">
    <w:name w:val="Resume Job"/>
    <w:pPr>
      <w:keepNext/>
      <w:spacing w:before="80" w:after="20"/>
    </w:pPr>
    <w:rPr>
      <w:rFonts w:ascii="Arial" w:hAnsi="Arial"/>
      <w:b/>
      <w:color w:val="243B53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pwarner333@gmail.com" TargetMode="External"/><Relationship Id="rId10" Type="http://schemas.openxmlformats.org/officeDocument/2006/relationships/hyperlink" Target="https://github.com/Pwarner96" TargetMode="External"/><Relationship Id="rId11" Type="http://schemas.openxmlformats.org/officeDocument/2006/relationships/hyperlink" Target="https://paul-warner-systems.vercel.app" TargetMode="External"/><Relationship Id="rId12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paul-warner-systems.vercel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 Warner - AI Implementation Architect</dc:title>
  <dc:subject>ATS-friendly résumé with evidence-gated claims</dc:subject>
  <dc:creator>Paul Warner</dc:creator>
  <cp:keywords/>
  <dc:description>generated by python-docx</dc:description>
  <cp:lastModifiedBy/>
  <cp:revision>1</cp:revision>
  <dcterms:created xsi:type="dcterms:W3CDTF">2026-08-03T18:32:36Z</dcterms:created>
  <dcterms:modified xsi:type="dcterms:W3CDTF">2013-12-23T23:15:00Z</dcterms:modified>
  <cp:category/>
</cp:coreProperties>
</file>